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59" w:rsidRDefault="00FF4218">
      <w:r w:rsidRPr="00544465">
        <w:rPr>
          <w:b/>
          <w:sz w:val="36"/>
          <w:szCs w:val="36"/>
        </w:rPr>
        <w:t>AFWA eLearning Series</w:t>
      </w:r>
      <w:r>
        <w:br/>
      </w:r>
      <w:r w:rsidRPr="00544465">
        <w:rPr>
          <w:sz w:val="28"/>
          <w:szCs w:val="28"/>
        </w:rPr>
        <w:t>PRESENTER FORM</w:t>
      </w:r>
    </w:p>
    <w:p w:rsidR="00FF4218" w:rsidRPr="00544465" w:rsidRDefault="00FF4218">
      <w:pPr>
        <w:rPr>
          <w:sz w:val="20"/>
          <w:szCs w:val="20"/>
        </w:rPr>
      </w:pPr>
      <w:r w:rsidRPr="00544465">
        <w:rPr>
          <w:sz w:val="20"/>
          <w:szCs w:val="20"/>
        </w:rPr>
        <w:t>Thank you for your interest in leading a webinar for the members of AFWA. The information in this form will be used to help up schedule and promote your presentation.</w:t>
      </w:r>
    </w:p>
    <w:p w:rsidR="00FF4218" w:rsidRPr="00544465" w:rsidRDefault="00FF4218" w:rsidP="00FF4218">
      <w:pPr>
        <w:rPr>
          <w:i/>
          <w:sz w:val="20"/>
          <w:szCs w:val="20"/>
        </w:rPr>
      </w:pPr>
      <w:r w:rsidRPr="00544465">
        <w:rPr>
          <w:i/>
          <w:sz w:val="20"/>
          <w:szCs w:val="20"/>
        </w:rPr>
        <w:t>All topics and presentations are subject to selection by a committee. Presentations should be educational and not promote a business (</w:t>
      </w:r>
      <w:r w:rsidR="002C4668" w:rsidRPr="00544465">
        <w:rPr>
          <w:i/>
          <w:sz w:val="20"/>
          <w:szCs w:val="20"/>
        </w:rPr>
        <w:t>except for content</w:t>
      </w:r>
      <w:r w:rsidRPr="00544465">
        <w:rPr>
          <w:i/>
          <w:sz w:val="20"/>
          <w:szCs w:val="20"/>
        </w:rPr>
        <w:t xml:space="preserve"> credits and a brief speaker bio). If further promotion of a business is desired, please contact </w:t>
      </w:r>
      <w:hyperlink r:id="rId7" w:history="1">
        <w:r w:rsidRPr="00544465">
          <w:rPr>
            <w:rStyle w:val="Hyperlink"/>
            <w:i/>
            <w:sz w:val="20"/>
            <w:szCs w:val="20"/>
          </w:rPr>
          <w:t>marketing@afwa.org</w:t>
        </w:r>
      </w:hyperlink>
      <w:r w:rsidRPr="00544465">
        <w:rPr>
          <w:i/>
          <w:sz w:val="20"/>
          <w:szCs w:val="20"/>
        </w:rPr>
        <w:t xml:space="preserve"> for partnership information.</w:t>
      </w:r>
    </w:p>
    <w:p w:rsidR="002C4668" w:rsidRPr="002C4668" w:rsidRDefault="002C4668" w:rsidP="00FF4218">
      <w:pPr>
        <w:rPr>
          <w:b/>
          <w:sz w:val="28"/>
          <w:szCs w:val="28"/>
        </w:rPr>
      </w:pPr>
      <w:r w:rsidRPr="002C4668">
        <w:rPr>
          <w:b/>
          <w:sz w:val="28"/>
          <w:szCs w:val="28"/>
        </w:rPr>
        <w:t>PRESENTER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7199"/>
      </w:tblGrid>
      <w:tr w:rsidR="00FF4218" w:rsidTr="00544465">
        <w:tc>
          <w:tcPr>
            <w:tcW w:w="2178" w:type="dxa"/>
          </w:tcPr>
          <w:p w:rsidR="00FF4218" w:rsidRPr="002C4668" w:rsidRDefault="00FF4218" w:rsidP="002C4668">
            <w:pPr>
              <w:jc w:val="center"/>
              <w:rPr>
                <w:b/>
              </w:rPr>
            </w:pPr>
            <w:r w:rsidRPr="002C4668">
              <w:rPr>
                <w:b/>
              </w:rPr>
              <w:t>NAME:</w:t>
            </w:r>
          </w:p>
        </w:tc>
        <w:tc>
          <w:tcPr>
            <w:tcW w:w="7398" w:type="dxa"/>
            <w:vAlign w:val="center"/>
          </w:tcPr>
          <w:p w:rsidR="00FF4218" w:rsidRDefault="00FF4218" w:rsidP="00544465"/>
        </w:tc>
      </w:tr>
      <w:tr w:rsidR="00FF4218" w:rsidTr="00544465">
        <w:tc>
          <w:tcPr>
            <w:tcW w:w="2178" w:type="dxa"/>
          </w:tcPr>
          <w:p w:rsidR="00FF4218" w:rsidRPr="002C4668" w:rsidRDefault="00FF4218" w:rsidP="002C4668">
            <w:pPr>
              <w:jc w:val="center"/>
              <w:rPr>
                <w:b/>
              </w:rPr>
            </w:pPr>
            <w:r w:rsidRPr="002C4668">
              <w:rPr>
                <w:b/>
              </w:rPr>
              <w:t>TITLE:</w:t>
            </w:r>
          </w:p>
        </w:tc>
        <w:tc>
          <w:tcPr>
            <w:tcW w:w="7398" w:type="dxa"/>
            <w:vAlign w:val="center"/>
          </w:tcPr>
          <w:p w:rsidR="00FF4218" w:rsidRDefault="00FF4218" w:rsidP="00544465"/>
        </w:tc>
      </w:tr>
      <w:tr w:rsidR="002C4668" w:rsidTr="00544465">
        <w:tc>
          <w:tcPr>
            <w:tcW w:w="2178" w:type="dxa"/>
          </w:tcPr>
          <w:p w:rsidR="002C4668" w:rsidRPr="002C4668" w:rsidRDefault="002C4668" w:rsidP="002C4668">
            <w:pPr>
              <w:jc w:val="center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398" w:type="dxa"/>
            <w:vAlign w:val="center"/>
          </w:tcPr>
          <w:p w:rsidR="002C4668" w:rsidRDefault="002C4668" w:rsidP="00544465"/>
        </w:tc>
      </w:tr>
      <w:tr w:rsidR="002C4668" w:rsidTr="00544465">
        <w:tc>
          <w:tcPr>
            <w:tcW w:w="2178" w:type="dxa"/>
          </w:tcPr>
          <w:p w:rsidR="002C4668" w:rsidRPr="002C4668" w:rsidRDefault="002C4668" w:rsidP="002C4668">
            <w:pPr>
              <w:jc w:val="center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7398" w:type="dxa"/>
            <w:vAlign w:val="center"/>
          </w:tcPr>
          <w:p w:rsidR="002C4668" w:rsidRDefault="002C4668" w:rsidP="00544465"/>
        </w:tc>
      </w:tr>
      <w:tr w:rsidR="00FF4218" w:rsidTr="00544465">
        <w:tc>
          <w:tcPr>
            <w:tcW w:w="2178" w:type="dxa"/>
          </w:tcPr>
          <w:p w:rsidR="00FF4218" w:rsidRPr="002C4668" w:rsidRDefault="00FF4218" w:rsidP="002C4668">
            <w:pPr>
              <w:jc w:val="center"/>
              <w:rPr>
                <w:b/>
              </w:rPr>
            </w:pPr>
            <w:r w:rsidRPr="002C4668">
              <w:rPr>
                <w:b/>
              </w:rPr>
              <w:t>COMPANY:</w:t>
            </w:r>
          </w:p>
        </w:tc>
        <w:tc>
          <w:tcPr>
            <w:tcW w:w="7398" w:type="dxa"/>
            <w:vAlign w:val="center"/>
          </w:tcPr>
          <w:p w:rsidR="00FF4218" w:rsidRDefault="00FF4218" w:rsidP="00544465"/>
        </w:tc>
      </w:tr>
      <w:tr w:rsidR="00FF4218" w:rsidTr="00544465">
        <w:tc>
          <w:tcPr>
            <w:tcW w:w="2178" w:type="dxa"/>
          </w:tcPr>
          <w:p w:rsidR="00FF4218" w:rsidRPr="002C4668" w:rsidRDefault="00FF4218" w:rsidP="002C4668">
            <w:pPr>
              <w:jc w:val="center"/>
              <w:rPr>
                <w:b/>
              </w:rPr>
            </w:pPr>
            <w:r w:rsidRPr="002C4668">
              <w:rPr>
                <w:b/>
              </w:rPr>
              <w:t>AFWA MEMBER:</w:t>
            </w:r>
          </w:p>
        </w:tc>
        <w:tc>
          <w:tcPr>
            <w:tcW w:w="7398" w:type="dxa"/>
            <w:vAlign w:val="center"/>
          </w:tcPr>
          <w:p w:rsidR="00FF4218" w:rsidRDefault="00FF4218" w:rsidP="00544465">
            <w:r>
              <w:t>Y</w:t>
            </w:r>
            <w:r w:rsidR="00544465">
              <w:t>es</w:t>
            </w:r>
            <w:r>
              <w:t xml:space="preserve">         </w:t>
            </w:r>
            <w:r w:rsidR="002C4668">
              <w:t xml:space="preserve">      </w:t>
            </w:r>
            <w:r>
              <w:t>N</w:t>
            </w:r>
            <w:r w:rsidR="00544465">
              <w:t>o</w:t>
            </w:r>
          </w:p>
        </w:tc>
      </w:tr>
      <w:tr w:rsidR="00544465" w:rsidTr="00544465">
        <w:tc>
          <w:tcPr>
            <w:tcW w:w="2178" w:type="dxa"/>
          </w:tcPr>
          <w:p w:rsidR="00544465" w:rsidRPr="00544465" w:rsidRDefault="00544465" w:rsidP="002C4668">
            <w:pPr>
              <w:jc w:val="center"/>
              <w:rPr>
                <w:b/>
                <w:sz w:val="16"/>
                <w:szCs w:val="16"/>
              </w:rPr>
            </w:pPr>
            <w:r w:rsidRPr="00544465">
              <w:rPr>
                <w:b/>
                <w:sz w:val="16"/>
                <w:szCs w:val="16"/>
              </w:rPr>
              <w:t>Would you like additional information on corporate partnership with AFWA?</w:t>
            </w:r>
          </w:p>
        </w:tc>
        <w:tc>
          <w:tcPr>
            <w:tcW w:w="7398" w:type="dxa"/>
            <w:vAlign w:val="center"/>
          </w:tcPr>
          <w:p w:rsidR="00544465" w:rsidRDefault="00544465" w:rsidP="00544465">
            <w:r>
              <w:t xml:space="preserve">Yes               Not </w:t>
            </w:r>
            <w:proofErr w:type="gramStart"/>
            <w:r>
              <w:t>at this time</w:t>
            </w:r>
            <w:proofErr w:type="gramEnd"/>
          </w:p>
        </w:tc>
      </w:tr>
      <w:tr w:rsidR="00FF4218" w:rsidTr="00544465">
        <w:tc>
          <w:tcPr>
            <w:tcW w:w="2178" w:type="dxa"/>
          </w:tcPr>
          <w:p w:rsidR="00FF4218" w:rsidRDefault="00FF4218" w:rsidP="002C4668">
            <w:pPr>
              <w:jc w:val="center"/>
            </w:pPr>
            <w:r w:rsidRPr="002C4668">
              <w:rPr>
                <w:b/>
              </w:rPr>
              <w:t>BRIEF BIO</w:t>
            </w:r>
            <w:r>
              <w:t xml:space="preserve"> </w:t>
            </w:r>
            <w:r w:rsidRPr="002C4668">
              <w:rPr>
                <w:i/>
                <w:sz w:val="20"/>
                <w:szCs w:val="20"/>
              </w:rPr>
              <w:t>(50-100 words for your introduction</w:t>
            </w:r>
            <w:r w:rsidR="00544465">
              <w:rPr>
                <w:i/>
                <w:sz w:val="20"/>
                <w:szCs w:val="20"/>
              </w:rPr>
              <w:t xml:space="preserve"> – you may also provide a headshot</w:t>
            </w:r>
            <w:r w:rsidRPr="002C46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398" w:type="dxa"/>
            <w:vAlign w:val="center"/>
          </w:tcPr>
          <w:p w:rsidR="00FF4218" w:rsidRDefault="00FF4218" w:rsidP="00544465"/>
        </w:tc>
      </w:tr>
    </w:tbl>
    <w:p w:rsidR="00FF4218" w:rsidRDefault="00FF4218" w:rsidP="00FF4218"/>
    <w:p w:rsidR="002C4668" w:rsidRDefault="002C4668" w:rsidP="00FF4218">
      <w:r>
        <w:rPr>
          <w:b/>
          <w:sz w:val="28"/>
          <w:szCs w:val="28"/>
        </w:rPr>
        <w:t>PRESENTATION</w:t>
      </w:r>
      <w:r w:rsidRPr="002C4668">
        <w:rPr>
          <w:b/>
          <w:sz w:val="28"/>
          <w:szCs w:val="28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7104"/>
      </w:tblGrid>
      <w:tr w:rsidR="00FF4218" w:rsidTr="002C4668">
        <w:tc>
          <w:tcPr>
            <w:tcW w:w="2268" w:type="dxa"/>
          </w:tcPr>
          <w:p w:rsidR="00FF4218" w:rsidRPr="002C4668" w:rsidRDefault="00FF4218" w:rsidP="00FF4218">
            <w:pPr>
              <w:rPr>
                <w:b/>
              </w:rPr>
            </w:pPr>
            <w:r w:rsidRPr="002C4668">
              <w:rPr>
                <w:b/>
              </w:rPr>
              <w:t>PRESENTATION TITLE:</w:t>
            </w:r>
          </w:p>
        </w:tc>
        <w:tc>
          <w:tcPr>
            <w:tcW w:w="7308" w:type="dxa"/>
          </w:tcPr>
          <w:p w:rsidR="00FF4218" w:rsidRDefault="00FF4218" w:rsidP="00FF4218"/>
        </w:tc>
      </w:tr>
      <w:tr w:rsidR="00AB2FA4" w:rsidTr="002C4668">
        <w:tc>
          <w:tcPr>
            <w:tcW w:w="2268" w:type="dxa"/>
          </w:tcPr>
          <w:p w:rsidR="00AB2FA4" w:rsidRPr="002C4668" w:rsidRDefault="00AB2FA4" w:rsidP="00FF4218">
            <w:pPr>
              <w:rPr>
                <w:b/>
              </w:rPr>
            </w:pPr>
            <w:r>
              <w:rPr>
                <w:b/>
              </w:rPr>
              <w:t>TYPE:</w:t>
            </w:r>
          </w:p>
        </w:tc>
        <w:tc>
          <w:tcPr>
            <w:tcW w:w="7308" w:type="dxa"/>
          </w:tcPr>
          <w:p w:rsidR="00AB2FA4" w:rsidRDefault="00AB2FA4" w:rsidP="00FF4218">
            <w:r>
              <w:t>Interview               Panel                    Presentation</w:t>
            </w:r>
          </w:p>
        </w:tc>
        <w:bookmarkStart w:id="0" w:name="_GoBack"/>
        <w:bookmarkEnd w:id="0"/>
      </w:tr>
      <w:tr w:rsidR="00FF4218" w:rsidTr="002C4668">
        <w:tc>
          <w:tcPr>
            <w:tcW w:w="2268" w:type="dxa"/>
          </w:tcPr>
          <w:p w:rsidR="00FF4218" w:rsidRDefault="00FF4218" w:rsidP="00FF4218">
            <w:r w:rsidRPr="002C4668">
              <w:rPr>
                <w:b/>
              </w:rPr>
              <w:t>PRESENTATION DESCRIPTION:</w:t>
            </w:r>
            <w:r>
              <w:t xml:space="preserve"> </w:t>
            </w:r>
            <w:r w:rsidRPr="002C4668">
              <w:rPr>
                <w:i/>
                <w:sz w:val="20"/>
                <w:szCs w:val="20"/>
              </w:rPr>
              <w:t>(</w:t>
            </w:r>
            <w:proofErr w:type="spellStart"/>
            <w:r w:rsidRPr="002C4668">
              <w:rPr>
                <w:i/>
                <w:sz w:val="20"/>
                <w:szCs w:val="20"/>
              </w:rPr>
              <w:t>approx</w:t>
            </w:r>
            <w:proofErr w:type="spellEnd"/>
            <w:r w:rsidRPr="002C4668">
              <w:rPr>
                <w:i/>
                <w:sz w:val="20"/>
                <w:szCs w:val="20"/>
              </w:rPr>
              <w:t xml:space="preserve"> 50-100 words)</w:t>
            </w:r>
          </w:p>
        </w:tc>
        <w:tc>
          <w:tcPr>
            <w:tcW w:w="7308" w:type="dxa"/>
          </w:tcPr>
          <w:p w:rsidR="00FF4218" w:rsidRDefault="00FF4218" w:rsidP="00FF4218"/>
        </w:tc>
      </w:tr>
      <w:tr w:rsidR="00544465" w:rsidTr="002C4668">
        <w:tc>
          <w:tcPr>
            <w:tcW w:w="2268" w:type="dxa"/>
          </w:tcPr>
          <w:p w:rsidR="00544465" w:rsidRPr="002C4668" w:rsidRDefault="00544465" w:rsidP="00FF4218">
            <w:pPr>
              <w:rPr>
                <w:b/>
              </w:rPr>
            </w:pPr>
            <w:r>
              <w:rPr>
                <w:b/>
              </w:rPr>
              <w:t>Will you have slides for your presentation</w:t>
            </w:r>
          </w:p>
        </w:tc>
        <w:tc>
          <w:tcPr>
            <w:tcW w:w="7308" w:type="dxa"/>
          </w:tcPr>
          <w:p w:rsidR="00544465" w:rsidRDefault="00544465" w:rsidP="00544465">
            <w:r>
              <w:t>Yes                  No</w:t>
            </w:r>
          </w:p>
        </w:tc>
      </w:tr>
    </w:tbl>
    <w:p w:rsidR="00FF4218" w:rsidRDefault="00FF4218" w:rsidP="00FF4218"/>
    <w:p w:rsidR="002C4668" w:rsidRPr="00846461" w:rsidRDefault="00544465" w:rsidP="00FF4218">
      <w:pPr>
        <w:rPr>
          <w:sz w:val="20"/>
          <w:szCs w:val="20"/>
        </w:rPr>
      </w:pPr>
      <w:r w:rsidRPr="00544465">
        <w:rPr>
          <w:b/>
        </w:rPr>
        <w:t>SCHEDULING:</w:t>
      </w:r>
      <w:r>
        <w:t xml:space="preserve"> </w:t>
      </w:r>
      <w:r w:rsidR="002C4668" w:rsidRPr="00846461">
        <w:rPr>
          <w:sz w:val="20"/>
          <w:szCs w:val="20"/>
        </w:rPr>
        <w:t>AFWA staff will work with you to schedule your webinar. Please provide up to three dates/times for your presentation or a general time frame of preference.</w:t>
      </w:r>
      <w:r w:rsidR="00846461">
        <w:rPr>
          <w:sz w:val="20"/>
          <w:szCs w:val="20"/>
        </w:rPr>
        <w:t xml:space="preserve"> At least 60 days in advance preferred.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4668" w:rsidTr="002C4668">
        <w:tc>
          <w:tcPr>
            <w:tcW w:w="9576" w:type="dxa"/>
          </w:tcPr>
          <w:p w:rsidR="002C4668" w:rsidRDefault="002C4668" w:rsidP="00FF4218"/>
          <w:p w:rsidR="002C4668" w:rsidRDefault="002C4668" w:rsidP="00FF4218"/>
          <w:p w:rsidR="00544465" w:rsidRDefault="00544465" w:rsidP="00FF4218"/>
        </w:tc>
      </w:tr>
    </w:tbl>
    <w:p w:rsidR="00544465" w:rsidRDefault="00544465">
      <w:r>
        <w:br w:type="page"/>
      </w:r>
    </w:p>
    <w:p w:rsidR="002C4668" w:rsidRPr="002C4668" w:rsidRDefault="002C4668" w:rsidP="00FF4218">
      <w:pPr>
        <w:rPr>
          <w:b/>
          <w:sz w:val="28"/>
          <w:szCs w:val="28"/>
        </w:rPr>
      </w:pPr>
      <w:r w:rsidRPr="002C4668">
        <w:rPr>
          <w:b/>
          <w:sz w:val="28"/>
          <w:szCs w:val="28"/>
        </w:rPr>
        <w:lastRenderedPageBreak/>
        <w:t>CPE INFORMATION</w:t>
      </w:r>
    </w:p>
    <w:p w:rsidR="002C4668" w:rsidRPr="002C4668" w:rsidRDefault="002C4668" w:rsidP="00FF4218">
      <w:r w:rsidRPr="002C4668">
        <w:t xml:space="preserve">Webinars offering continuing education credit are preferred. To meet NASBA CPE requirements, presentations should include </w:t>
      </w:r>
      <w:r w:rsidRPr="002C4668">
        <w:rPr>
          <w:b/>
        </w:rPr>
        <w:t>50 minutes of content</w:t>
      </w:r>
      <w:r w:rsidRPr="002C4668">
        <w:t>. Please select the skill level and NASBA Field of Study that best fits your presentation.</w:t>
      </w:r>
    </w:p>
    <w:p w:rsidR="002C4668" w:rsidRPr="002C4668" w:rsidRDefault="002C4668" w:rsidP="002C466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2C4668">
        <w:rPr>
          <w:rFonts w:ascii="Arial" w:eastAsia="Times New Roman" w:hAnsi="Arial" w:cs="Arial"/>
          <w:b/>
          <w:sz w:val="20"/>
          <w:szCs w:val="20"/>
        </w:rPr>
        <w:t>Skill Level:</w:t>
      </w:r>
      <w:r w:rsidRPr="002C4668">
        <w:rPr>
          <w:rFonts w:ascii="Arial" w:eastAsia="Times New Roman" w:hAnsi="Arial" w:cs="Arial"/>
          <w:sz w:val="20"/>
          <w:szCs w:val="20"/>
        </w:rPr>
        <w:t xml:space="preserve">   </w:t>
      </w:r>
      <w:r w:rsidRPr="002C4668">
        <w:rPr>
          <w:rFonts w:ascii="Arial" w:eastAsia="Times New Roman" w:hAnsi="Arial" w:cs="Arial"/>
          <w:sz w:val="20"/>
          <w:szCs w:val="20"/>
        </w:rPr>
        <w:tab/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100124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2C4668">
        <w:rPr>
          <w:rFonts w:ascii="Arial" w:eastAsia="Times New Roman" w:hAnsi="Arial" w:cs="Arial"/>
          <w:sz w:val="20"/>
          <w:szCs w:val="20"/>
        </w:rPr>
        <w:t xml:space="preserve"> Basic</w:t>
      </w:r>
      <w:r w:rsidRPr="002C4668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58060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2C4668">
        <w:rPr>
          <w:rFonts w:ascii="Arial" w:eastAsia="Times New Roman" w:hAnsi="Arial" w:cs="Arial"/>
          <w:sz w:val="20"/>
          <w:szCs w:val="20"/>
        </w:rPr>
        <w:t>Intermediate</w:t>
      </w:r>
      <w:r w:rsidRPr="002C4668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25587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2C4668">
        <w:rPr>
          <w:rFonts w:ascii="Arial" w:eastAsia="Times New Roman" w:hAnsi="Arial" w:cs="Arial"/>
          <w:sz w:val="20"/>
          <w:szCs w:val="20"/>
        </w:rPr>
        <w:t xml:space="preserve">Advanced    </w:t>
      </w:r>
      <w:sdt>
        <w:sdtPr>
          <w:rPr>
            <w:rFonts w:ascii="Arial" w:eastAsia="Times New Roman" w:hAnsi="Arial" w:cs="Arial"/>
            <w:sz w:val="20"/>
            <w:szCs w:val="20"/>
          </w:rPr>
          <w:id w:val="36332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2C4668">
        <w:rPr>
          <w:rFonts w:ascii="Arial" w:eastAsia="Times New Roman" w:hAnsi="Arial" w:cs="Arial"/>
          <w:sz w:val="20"/>
          <w:szCs w:val="20"/>
        </w:rPr>
        <w:t xml:space="preserve">Overview  </w:t>
      </w:r>
      <w:sdt>
        <w:sdtPr>
          <w:rPr>
            <w:rFonts w:ascii="Arial" w:eastAsia="Times New Roman" w:hAnsi="Arial" w:cs="Arial"/>
            <w:sz w:val="20"/>
            <w:szCs w:val="20"/>
          </w:rPr>
          <w:id w:val="-108838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2C4668">
        <w:rPr>
          <w:rFonts w:ascii="Arial" w:eastAsia="Times New Roman" w:hAnsi="Arial" w:cs="Arial"/>
          <w:sz w:val="20"/>
          <w:szCs w:val="20"/>
        </w:rPr>
        <w:t>Update</w:t>
      </w:r>
    </w:p>
    <w:p w:rsidR="002C4668" w:rsidRPr="002C4668" w:rsidRDefault="002C4668" w:rsidP="002C466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4668">
        <w:rPr>
          <w:rFonts w:ascii="Arial" w:eastAsia="Times New Roman" w:hAnsi="Arial" w:cs="Arial"/>
          <w:b/>
          <w:bCs/>
          <w:color w:val="000000"/>
          <w:sz w:val="16"/>
          <w:szCs w:val="16"/>
        </w:rPr>
        <w:t>Basic</w:t>
      </w:r>
      <w:r w:rsidRPr="002C4668">
        <w:rPr>
          <w:rFonts w:ascii="Arial" w:eastAsia="Times New Roman" w:hAnsi="Arial" w:cs="Arial"/>
          <w:color w:val="000000"/>
          <w:sz w:val="16"/>
          <w:szCs w:val="16"/>
        </w:rPr>
        <w:t> - Program knowledge level most beneficial to CPAs new to a skill or an attribute. These individuals are often at the staff or entry level in organizations, although such programs may also benefit a seasoned professional with limited exposure to the area.</w:t>
      </w:r>
    </w:p>
    <w:p w:rsidR="002C4668" w:rsidRPr="002C4668" w:rsidRDefault="002C4668" w:rsidP="002C466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4668">
        <w:rPr>
          <w:rFonts w:ascii="Arial" w:eastAsia="Times New Roman" w:hAnsi="Arial" w:cs="Arial"/>
          <w:b/>
          <w:bCs/>
          <w:color w:val="000000"/>
          <w:sz w:val="16"/>
          <w:szCs w:val="16"/>
        </w:rPr>
        <w:t>Intermediate</w:t>
      </w:r>
      <w:r w:rsidRPr="002C4668">
        <w:rPr>
          <w:rFonts w:ascii="Arial" w:eastAsia="Times New Roman" w:hAnsi="Arial" w:cs="Arial"/>
          <w:color w:val="000000"/>
          <w:sz w:val="16"/>
          <w:szCs w:val="16"/>
        </w:rPr>
        <w:t> - Program knowledge level that builds on a basic program, most appropriate for CPAs with detailed knowledge in an area. Such persons are often at a mid-level within the organization, with operational and/or supervisory responsibilities.</w:t>
      </w:r>
    </w:p>
    <w:p w:rsidR="002C4668" w:rsidRPr="002C4668" w:rsidRDefault="002C4668" w:rsidP="002C466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4668">
        <w:rPr>
          <w:rFonts w:ascii="Arial" w:eastAsia="Times New Roman" w:hAnsi="Arial" w:cs="Arial"/>
          <w:b/>
          <w:bCs/>
          <w:color w:val="000000"/>
          <w:sz w:val="16"/>
          <w:szCs w:val="16"/>
        </w:rPr>
        <w:t>Advanced </w:t>
      </w:r>
      <w:r w:rsidRPr="002C4668">
        <w:rPr>
          <w:rFonts w:ascii="Arial" w:eastAsia="Times New Roman" w:hAnsi="Arial" w:cs="Arial"/>
          <w:color w:val="000000"/>
          <w:sz w:val="16"/>
          <w:szCs w:val="16"/>
        </w:rPr>
        <w:t xml:space="preserve">- Program knowledge level most useful for individuals with mastery of the </w:t>
      </w:r>
      <w:proofErr w:type="gramStart"/>
      <w:r w:rsidRPr="002C4668">
        <w:rPr>
          <w:rFonts w:ascii="Arial" w:eastAsia="Times New Roman" w:hAnsi="Arial" w:cs="Arial"/>
          <w:color w:val="000000"/>
          <w:sz w:val="16"/>
          <w:szCs w:val="16"/>
        </w:rPr>
        <w:t>particular topic</w:t>
      </w:r>
      <w:proofErr w:type="gramEnd"/>
      <w:r w:rsidRPr="002C4668">
        <w:rPr>
          <w:rFonts w:ascii="Arial" w:eastAsia="Times New Roman" w:hAnsi="Arial" w:cs="Arial"/>
          <w:color w:val="000000"/>
          <w:sz w:val="16"/>
          <w:szCs w:val="16"/>
        </w:rPr>
        <w:t>. This level focuses on the development of in-depth knowledge, a variety of skills, or a broader range of applications. Advanced level programs are often appropriate for seasoned professionals within organizations; however, they may also be beneficial for other professionals with specialized knowledge in a subject.</w:t>
      </w:r>
    </w:p>
    <w:p w:rsidR="002C4668" w:rsidRPr="002C4668" w:rsidRDefault="002C4668" w:rsidP="002C466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4668">
        <w:rPr>
          <w:rFonts w:ascii="Arial" w:eastAsia="Times New Roman" w:hAnsi="Arial" w:cs="Arial"/>
          <w:b/>
          <w:bCs/>
          <w:color w:val="000000"/>
          <w:sz w:val="16"/>
          <w:szCs w:val="16"/>
        </w:rPr>
        <w:t>Overview </w:t>
      </w:r>
      <w:r w:rsidRPr="002C4668">
        <w:rPr>
          <w:rFonts w:ascii="Arial" w:eastAsia="Times New Roman" w:hAnsi="Arial" w:cs="Arial"/>
          <w:color w:val="000000"/>
          <w:sz w:val="16"/>
          <w:szCs w:val="16"/>
        </w:rPr>
        <w:t>- Program knowledge level that provides a general review of a subject area from a broad perspective. These programs may be appropriate for professionals at all organizational levels.</w:t>
      </w:r>
    </w:p>
    <w:p w:rsidR="002C4668" w:rsidRPr="002C4668" w:rsidRDefault="002C4668" w:rsidP="002C466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4668">
        <w:rPr>
          <w:rFonts w:ascii="Arial" w:eastAsia="Times New Roman" w:hAnsi="Arial" w:cs="Arial"/>
          <w:b/>
          <w:bCs/>
          <w:color w:val="000000"/>
          <w:sz w:val="16"/>
          <w:szCs w:val="16"/>
        </w:rPr>
        <w:t>Update</w:t>
      </w:r>
      <w:r w:rsidRPr="002C4668">
        <w:rPr>
          <w:rFonts w:ascii="Arial" w:eastAsia="Times New Roman" w:hAnsi="Arial" w:cs="Arial"/>
          <w:color w:val="000000"/>
          <w:sz w:val="16"/>
          <w:szCs w:val="16"/>
        </w:rPr>
        <w:t> - Program knowledge level that provides a general review of new developments. This level is for participants with a background in the subject area who desire to keep current.</w:t>
      </w:r>
    </w:p>
    <w:p w:rsidR="002C4668" w:rsidRPr="002C4668" w:rsidRDefault="002C4668" w:rsidP="002C466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544465" w:rsidRDefault="002C4668" w:rsidP="002C466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2C4668">
        <w:rPr>
          <w:rFonts w:ascii="Arial" w:eastAsia="Times New Roman" w:hAnsi="Arial" w:cs="Arial"/>
          <w:b/>
          <w:sz w:val="20"/>
          <w:szCs w:val="20"/>
        </w:rPr>
        <w:t>NASBA Field of Study</w:t>
      </w:r>
      <w:r w:rsidR="00544465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2C4668">
        <w:rPr>
          <w:rFonts w:ascii="Arial" w:eastAsia="Times New Roman" w:hAnsi="Arial" w:cs="Arial"/>
          <w:i/>
          <w:sz w:val="20"/>
          <w:szCs w:val="20"/>
        </w:rPr>
        <w:t xml:space="preserve">Please choose ONE NASBA Field of Study for your presentation. </w:t>
      </w:r>
    </w:p>
    <w:p w:rsidR="00544465" w:rsidRPr="00544465" w:rsidRDefault="002C4668" w:rsidP="002C46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4668">
        <w:rPr>
          <w:rFonts w:ascii="Arial" w:eastAsia="Times New Roman" w:hAnsi="Arial" w:cs="Arial"/>
          <w:i/>
          <w:sz w:val="20"/>
          <w:szCs w:val="20"/>
        </w:rPr>
        <w:t xml:space="preserve">For more information, </w:t>
      </w:r>
      <w:hyperlink r:id="rId8" w:history="1">
        <w:r w:rsidRPr="002C4668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download the NASBA Fields of Study guide here</w:t>
        </w:r>
      </w:hyperlink>
      <w:r w:rsidRPr="002C4668">
        <w:rPr>
          <w:rFonts w:ascii="Arial" w:eastAsia="Times New Roman" w:hAnsi="Arial" w:cs="Arial"/>
          <w:i/>
          <w:sz w:val="20"/>
          <w:szCs w:val="20"/>
        </w:rPr>
        <w:t xml:space="preserve">. </w:t>
      </w:r>
    </w:p>
    <w:p w:rsidR="00544465" w:rsidRDefault="00544465" w:rsidP="002C46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C4668" w:rsidRPr="002C4668" w:rsidRDefault="002C4668" w:rsidP="002C46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4668">
        <w:rPr>
          <w:rFonts w:ascii="Arial" w:eastAsia="Times New Roman" w:hAnsi="Arial" w:cs="Arial"/>
          <w:b/>
          <w:sz w:val="20"/>
          <w:szCs w:val="20"/>
        </w:rPr>
        <w:t>Non-Technical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24609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Behavioral Ethics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Decision making, personal ethics, practice in business)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210425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Business Management &amp; Organization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Admin practice, organization management, liability)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i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87677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Communications &amp; Marketing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Speaking/writing, interview techniques, social media, branding)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i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14100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Computer Software &amp; Applications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General software usage and how-to)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i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51457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Personal Development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Career planning, leadership, time management)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i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57335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Personnel/Human Resources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Employee retention and engagement, system integration)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i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09601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Production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operations, inventory management, supply and quality control)</w:t>
      </w:r>
    </w:p>
    <w:p w:rsidR="002C4668" w:rsidRPr="002C4668" w:rsidRDefault="002C4668" w:rsidP="002C4668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C4668">
        <w:rPr>
          <w:rFonts w:ascii="Arial" w:eastAsia="Times New Roman" w:hAnsi="Arial" w:cs="Arial"/>
          <w:b/>
          <w:sz w:val="20"/>
          <w:szCs w:val="20"/>
        </w:rPr>
        <w:t>Technical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i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33283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Accounting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Financial statements and reports, forensic accounting, SEC practice)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2976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>Accounting – Governmental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78210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>Auditing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4521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>Auditing – Governmental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66438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>Business Law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49608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Economics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Supply and demand, fiscal policy, pricing, economic growth)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11566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>Finance</w:t>
      </w:r>
    </w:p>
    <w:p w:rsidR="002C4668" w:rsidRPr="002C4668" w:rsidRDefault="00E50A61" w:rsidP="002C4668">
      <w:pPr>
        <w:spacing w:after="0"/>
        <w:ind w:firstLine="360"/>
        <w:rPr>
          <w:rFonts w:ascii="Arial" w:eastAsia="Times New Roman" w:hAnsi="Arial" w:cs="Arial"/>
          <w:i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62793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Information Technology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Cloud computing, cyber security, database management)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i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88653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Management Services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Cash flow and profitability, risk management, project management)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i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5374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Regulatory Ethics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 xml:space="preserve">(ex. Confidentiality, conflict of interest, licensing, state rules and </w:t>
      </w:r>
      <w:proofErr w:type="spellStart"/>
      <w:r w:rsidR="002C4668" w:rsidRPr="002C4668">
        <w:rPr>
          <w:rFonts w:ascii="Arial" w:eastAsia="Times New Roman" w:hAnsi="Arial" w:cs="Arial"/>
          <w:i/>
          <w:sz w:val="20"/>
          <w:szCs w:val="20"/>
        </w:rPr>
        <w:t>regs</w:t>
      </w:r>
      <w:proofErr w:type="spellEnd"/>
      <w:r w:rsidR="002C4668" w:rsidRPr="002C4668">
        <w:rPr>
          <w:rFonts w:ascii="Arial" w:eastAsia="Times New Roman" w:hAnsi="Arial" w:cs="Arial"/>
          <w:i/>
          <w:sz w:val="20"/>
          <w:szCs w:val="20"/>
        </w:rPr>
        <w:t>)</w:t>
      </w:r>
    </w:p>
    <w:p w:rsidR="002C4668" w:rsidRPr="002C4668" w:rsidRDefault="00E50A61" w:rsidP="002C4668">
      <w:pPr>
        <w:spacing w:after="0"/>
        <w:ind w:left="360"/>
        <w:rPr>
          <w:rFonts w:ascii="Arial" w:eastAsia="Times New Roman" w:hAnsi="Arial" w:cs="Arial"/>
          <w:b/>
          <w:i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47294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Specialized Knowledge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Non-profit, personal financial planning, healthcare, gaming… industry)</w:t>
      </w:r>
    </w:p>
    <w:p w:rsidR="002C4668" w:rsidRPr="002C4668" w:rsidRDefault="00E50A61" w:rsidP="002C4668">
      <w:pPr>
        <w:tabs>
          <w:tab w:val="left" w:pos="360"/>
        </w:tabs>
        <w:spacing w:after="0"/>
        <w:ind w:left="360"/>
        <w:rPr>
          <w:rFonts w:ascii="Arial" w:eastAsia="Times New Roman" w:hAnsi="Arial" w:cs="Arial"/>
          <w:i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5114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 xml:space="preserve">Statistics </w:t>
      </w:r>
      <w:r w:rsidR="002C4668" w:rsidRPr="002C4668">
        <w:rPr>
          <w:rFonts w:ascii="Arial" w:eastAsia="Times New Roman" w:hAnsi="Arial" w:cs="Arial"/>
          <w:i/>
          <w:sz w:val="20"/>
          <w:szCs w:val="20"/>
        </w:rPr>
        <w:t>(ex. Business statistics, quantitative analysis, and probability)</w:t>
      </w:r>
    </w:p>
    <w:p w:rsidR="002C4668" w:rsidRDefault="00E50A61" w:rsidP="00544465">
      <w:pPr>
        <w:tabs>
          <w:tab w:val="left" w:pos="360"/>
        </w:tabs>
        <w:spacing w:after="0"/>
        <w:ind w:left="360"/>
      </w:pPr>
      <w:sdt>
        <w:sdtPr>
          <w:rPr>
            <w:rFonts w:ascii="Arial" w:eastAsia="Times New Roman" w:hAnsi="Arial" w:cs="Arial"/>
            <w:sz w:val="20"/>
            <w:szCs w:val="20"/>
          </w:rPr>
          <w:id w:val="8789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68" w:rsidRPr="002C466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2C4668" w:rsidRPr="002C4668">
        <w:rPr>
          <w:rFonts w:ascii="Arial" w:eastAsia="Times New Roman" w:hAnsi="Arial" w:cs="Arial"/>
          <w:sz w:val="20"/>
          <w:szCs w:val="20"/>
        </w:rPr>
        <w:t>Taxes</w:t>
      </w:r>
    </w:p>
    <w:sectPr w:rsidR="002C466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A61" w:rsidRDefault="00E50A61" w:rsidP="00544465">
      <w:pPr>
        <w:spacing w:after="0" w:line="240" w:lineRule="auto"/>
      </w:pPr>
      <w:r>
        <w:separator/>
      </w:r>
    </w:p>
  </w:endnote>
  <w:endnote w:type="continuationSeparator" w:id="0">
    <w:p w:rsidR="00E50A61" w:rsidRDefault="00E50A61" w:rsidP="0054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465" w:rsidRPr="00544465" w:rsidRDefault="00544465" w:rsidP="00544465">
    <w:pPr>
      <w:pStyle w:val="Footer"/>
      <w:jc w:val="center"/>
      <w:rPr>
        <w:b/>
        <w:sz w:val="20"/>
        <w:szCs w:val="20"/>
      </w:rPr>
    </w:pPr>
    <w:r w:rsidRPr="00544465">
      <w:rPr>
        <w:b/>
        <w:sz w:val="20"/>
        <w:szCs w:val="20"/>
      </w:rPr>
      <w:t xml:space="preserve">Submit completed form to </w:t>
    </w:r>
    <w:hyperlink r:id="rId1" w:history="1">
      <w:r w:rsidRPr="00544465">
        <w:rPr>
          <w:rStyle w:val="Hyperlink"/>
          <w:b/>
          <w:sz w:val="20"/>
          <w:szCs w:val="20"/>
        </w:rPr>
        <w:t>marketing@afwa.org</w:t>
      </w:r>
    </w:hyperlink>
    <w:r w:rsidRPr="00544465">
      <w:rPr>
        <w:b/>
        <w:sz w:val="20"/>
        <w:szCs w:val="20"/>
      </w:rPr>
      <w:t>. Call 859-219-3578 with any questions.</w:t>
    </w:r>
  </w:p>
  <w:p w:rsidR="00544465" w:rsidRDefault="00544465" w:rsidP="00544465">
    <w:pPr>
      <w:pStyle w:val="Footer"/>
      <w:jc w:val="center"/>
      <w:rPr>
        <w:sz w:val="20"/>
        <w:szCs w:val="20"/>
      </w:rPr>
    </w:pPr>
  </w:p>
  <w:p w:rsidR="00544465" w:rsidRPr="00544465" w:rsidRDefault="00544465" w:rsidP="00544465">
    <w:pPr>
      <w:pStyle w:val="Footer"/>
      <w:rPr>
        <w:sz w:val="20"/>
        <w:szCs w:val="20"/>
      </w:rPr>
    </w:pPr>
    <w:r>
      <w:rPr>
        <w:sz w:val="20"/>
        <w:szCs w:val="20"/>
      </w:rPr>
      <w:t>AFWA eLearning Presentation Form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544465">
      <w:rPr>
        <w:sz w:val="20"/>
        <w:szCs w:val="20"/>
      </w:rPr>
      <w:t xml:space="preserve">Page </w:t>
    </w:r>
    <w:r w:rsidRPr="00544465">
      <w:rPr>
        <w:b/>
        <w:bCs/>
        <w:sz w:val="20"/>
        <w:szCs w:val="20"/>
      </w:rPr>
      <w:fldChar w:fldCharType="begin"/>
    </w:r>
    <w:r w:rsidRPr="00544465">
      <w:rPr>
        <w:b/>
        <w:bCs/>
        <w:sz w:val="20"/>
        <w:szCs w:val="20"/>
      </w:rPr>
      <w:instrText xml:space="preserve"> PAGE  \* Arabic  \* MERGEFORMAT </w:instrText>
    </w:r>
    <w:r w:rsidRPr="00544465">
      <w:rPr>
        <w:b/>
        <w:bCs/>
        <w:sz w:val="20"/>
        <w:szCs w:val="20"/>
      </w:rPr>
      <w:fldChar w:fldCharType="separate"/>
    </w:r>
    <w:r w:rsidR="00AB2FA4">
      <w:rPr>
        <w:b/>
        <w:bCs/>
        <w:noProof/>
        <w:sz w:val="20"/>
        <w:szCs w:val="20"/>
      </w:rPr>
      <w:t>2</w:t>
    </w:r>
    <w:r w:rsidRPr="00544465">
      <w:rPr>
        <w:b/>
        <w:bCs/>
        <w:sz w:val="20"/>
        <w:szCs w:val="20"/>
      </w:rPr>
      <w:fldChar w:fldCharType="end"/>
    </w:r>
    <w:r w:rsidRPr="00544465">
      <w:rPr>
        <w:sz w:val="20"/>
        <w:szCs w:val="20"/>
      </w:rPr>
      <w:t xml:space="preserve"> of </w:t>
    </w:r>
    <w:r w:rsidRPr="00544465">
      <w:rPr>
        <w:b/>
        <w:bCs/>
        <w:sz w:val="20"/>
        <w:szCs w:val="20"/>
      </w:rPr>
      <w:fldChar w:fldCharType="begin"/>
    </w:r>
    <w:r w:rsidRPr="00544465">
      <w:rPr>
        <w:b/>
        <w:bCs/>
        <w:sz w:val="20"/>
        <w:szCs w:val="20"/>
      </w:rPr>
      <w:instrText xml:space="preserve"> NUMPAGES  \* Arabic  \* MERGEFORMAT </w:instrText>
    </w:r>
    <w:r w:rsidRPr="00544465">
      <w:rPr>
        <w:b/>
        <w:bCs/>
        <w:sz w:val="20"/>
        <w:szCs w:val="20"/>
      </w:rPr>
      <w:fldChar w:fldCharType="separate"/>
    </w:r>
    <w:r w:rsidR="00AB2FA4">
      <w:rPr>
        <w:b/>
        <w:bCs/>
        <w:noProof/>
        <w:sz w:val="20"/>
        <w:szCs w:val="20"/>
      </w:rPr>
      <w:t>2</w:t>
    </w:r>
    <w:r w:rsidRPr="00544465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A61" w:rsidRDefault="00E50A61" w:rsidP="00544465">
      <w:pPr>
        <w:spacing w:after="0" w:line="240" w:lineRule="auto"/>
      </w:pPr>
      <w:r>
        <w:separator/>
      </w:r>
    </w:p>
  </w:footnote>
  <w:footnote w:type="continuationSeparator" w:id="0">
    <w:p w:rsidR="00E50A61" w:rsidRDefault="00E50A61" w:rsidP="0054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465" w:rsidRDefault="00544465" w:rsidP="00544465">
    <w:pPr>
      <w:pStyle w:val="Header"/>
      <w:jc w:val="center"/>
    </w:pPr>
    <w:r>
      <w:rPr>
        <w:noProof/>
      </w:rPr>
      <w:drawing>
        <wp:inline distT="0" distB="0" distL="0" distR="0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465" w:rsidRDefault="00544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85C14"/>
    <w:multiLevelType w:val="hybridMultilevel"/>
    <w:tmpl w:val="81288162"/>
    <w:lvl w:ilvl="0" w:tplc="66EE55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36959"/>
    <w:multiLevelType w:val="hybridMultilevel"/>
    <w:tmpl w:val="4E240DE6"/>
    <w:lvl w:ilvl="0" w:tplc="66EE55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F499D"/>
    <w:multiLevelType w:val="multilevel"/>
    <w:tmpl w:val="88B4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CE5E0F"/>
    <w:multiLevelType w:val="hybridMultilevel"/>
    <w:tmpl w:val="702CB726"/>
    <w:lvl w:ilvl="0" w:tplc="66EE55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C4FCE"/>
    <w:multiLevelType w:val="hybridMultilevel"/>
    <w:tmpl w:val="E09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18"/>
    <w:rsid w:val="00162E39"/>
    <w:rsid w:val="001E1B4D"/>
    <w:rsid w:val="002C4668"/>
    <w:rsid w:val="00387CBA"/>
    <w:rsid w:val="00544465"/>
    <w:rsid w:val="00846461"/>
    <w:rsid w:val="00AB2FA4"/>
    <w:rsid w:val="00B738F8"/>
    <w:rsid w:val="00B7424F"/>
    <w:rsid w:val="00D32A5C"/>
    <w:rsid w:val="00D33028"/>
    <w:rsid w:val="00D966D3"/>
    <w:rsid w:val="00DA4EF5"/>
    <w:rsid w:val="00E50A61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08833"/>
  <w15:chartTrackingRefBased/>
  <w15:docId w15:val="{0929A2E7-4AF7-4722-9783-21435D9C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2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21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F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465"/>
  </w:style>
  <w:style w:type="paragraph" w:styleId="Footer">
    <w:name w:val="footer"/>
    <w:basedOn w:val="Normal"/>
    <w:link w:val="FooterChar"/>
    <w:uiPriority w:val="99"/>
    <w:unhideWhenUsed/>
    <w:rsid w:val="00544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wa.org/wp-content/uploads/2015/07/NASBA_Fields_of_Study_July-16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afw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Williams</dc:creator>
  <cp:keywords/>
  <dc:description/>
  <cp:lastModifiedBy>Deborah Williams</cp:lastModifiedBy>
  <cp:revision>3</cp:revision>
  <dcterms:created xsi:type="dcterms:W3CDTF">2017-12-14T16:49:00Z</dcterms:created>
  <dcterms:modified xsi:type="dcterms:W3CDTF">2017-12-21T15:19:00Z</dcterms:modified>
</cp:coreProperties>
</file>